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44FA2" w14:textId="2CD41D09" w:rsidR="003A6993" w:rsidRDefault="005D2788" w:rsidP="00294CAC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r>
        <w:rPr>
          <w:noProof/>
          <w:lang w:eastAsia="it-IT"/>
        </w:rPr>
        <w:drawing>
          <wp:inline distT="0" distB="0" distL="0" distR="0" wp14:anchorId="606ABCB5" wp14:editId="500DC307">
            <wp:extent cx="6283960" cy="1111885"/>
            <wp:effectExtent l="0" t="0" r="2540" b="0"/>
            <wp:docPr id="2" name="Immagin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94B1199" w14:textId="77777777" w:rsidR="003A6993" w:rsidRDefault="003A6993" w:rsidP="00294CAC">
      <w:pPr>
        <w:spacing w:after="0" w:line="240" w:lineRule="auto"/>
        <w:jc w:val="center"/>
        <w:rPr>
          <w:b/>
          <w:sz w:val="24"/>
          <w:szCs w:val="24"/>
        </w:rPr>
      </w:pPr>
    </w:p>
    <w:p w14:paraId="67B27EFD" w14:textId="77777777" w:rsidR="003A6993" w:rsidRPr="003A6993" w:rsidRDefault="003A6993" w:rsidP="003A6993">
      <w:pPr>
        <w:spacing w:after="0" w:line="240" w:lineRule="auto"/>
        <w:rPr>
          <w:bCs/>
          <w:sz w:val="24"/>
          <w:szCs w:val="24"/>
        </w:rPr>
      </w:pPr>
      <w:r w:rsidRPr="003A6993">
        <w:rPr>
          <w:bCs/>
          <w:sz w:val="24"/>
          <w:szCs w:val="24"/>
        </w:rPr>
        <w:t>MODULO 3</w:t>
      </w:r>
    </w:p>
    <w:p w14:paraId="4A0488DC" w14:textId="45BE9045" w:rsidR="003A6993" w:rsidRPr="003A6993" w:rsidRDefault="003A6993" w:rsidP="003A6993">
      <w:pPr>
        <w:spacing w:after="0" w:line="240" w:lineRule="auto"/>
        <w:rPr>
          <w:bCs/>
          <w:sz w:val="24"/>
          <w:szCs w:val="24"/>
        </w:rPr>
      </w:pPr>
      <w:r w:rsidRPr="003A6993">
        <w:rPr>
          <w:bCs/>
          <w:sz w:val="24"/>
          <w:szCs w:val="24"/>
        </w:rPr>
        <w:t xml:space="preserve">(da duplicare per ogni sequenza oraria prevista)                                                                    </w:t>
      </w:r>
    </w:p>
    <w:p w14:paraId="34F14957" w14:textId="77777777" w:rsidR="003A6993" w:rsidRDefault="003A6993" w:rsidP="00294CAC">
      <w:pPr>
        <w:spacing w:after="0" w:line="240" w:lineRule="auto"/>
        <w:jc w:val="center"/>
        <w:rPr>
          <w:b/>
          <w:sz w:val="24"/>
          <w:szCs w:val="24"/>
        </w:rPr>
      </w:pPr>
    </w:p>
    <w:p w14:paraId="71799FB5" w14:textId="42B9EF20" w:rsidR="00FD6D5C" w:rsidRDefault="00FD6D5C" w:rsidP="00294C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PEER TO PEER A.S. 202</w:t>
      </w:r>
      <w:r w:rsidR="00E4749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 w:rsidR="00E4749D">
        <w:rPr>
          <w:b/>
          <w:sz w:val="24"/>
          <w:szCs w:val="24"/>
        </w:rPr>
        <w:t>5</w:t>
      </w:r>
    </w:p>
    <w:p w14:paraId="61F0D4DE" w14:textId="77777777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14:paraId="6F233B10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359DBCAA" w14:textId="77777777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4247"/>
        <w:gridCol w:w="2942"/>
      </w:tblGrid>
      <w:tr w:rsidR="0007544B" w:rsidRPr="005111D0" w14:paraId="359F8B81" w14:textId="77777777" w:rsidTr="005111D0">
        <w:tc>
          <w:tcPr>
            <w:tcW w:w="2763" w:type="dxa"/>
            <w:shd w:val="clear" w:color="auto" w:fill="DAEEF3"/>
          </w:tcPr>
          <w:p w14:paraId="7F5B964D" w14:textId="77777777" w:rsidR="002819A0" w:rsidRPr="005111D0" w:rsidRDefault="002819A0" w:rsidP="005111D0">
            <w:pPr>
              <w:spacing w:after="0" w:line="240" w:lineRule="auto"/>
              <w:jc w:val="center"/>
              <w:rPr>
                <w:rFonts w:cs="Calibri"/>
                <w:b/>
                <w:color w:val="0000CC"/>
                <w:sz w:val="24"/>
                <w:szCs w:val="24"/>
              </w:rPr>
            </w:pPr>
            <w:r w:rsidRPr="005111D0">
              <w:rPr>
                <w:rFonts w:cs="Calibr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AEEF3"/>
          </w:tcPr>
          <w:p w14:paraId="77A2124A" w14:textId="77777777" w:rsidR="002819A0" w:rsidRPr="005111D0" w:rsidRDefault="007E52D4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AEEF3"/>
          </w:tcPr>
          <w:p w14:paraId="1FA486B6" w14:textId="77777777" w:rsidR="002819A0" w:rsidRPr="005111D0" w:rsidRDefault="001E2C62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14:paraId="05D0C844" w14:textId="77777777" w:rsidR="0007544B" w:rsidRPr="005111D0" w:rsidRDefault="0007544B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5111D0" w14:paraId="4A14AFEE" w14:textId="77777777" w:rsidTr="005111D0">
        <w:tc>
          <w:tcPr>
            <w:tcW w:w="2763" w:type="dxa"/>
            <w:vMerge w:val="restart"/>
            <w:shd w:val="clear" w:color="auto" w:fill="auto"/>
          </w:tcPr>
          <w:p w14:paraId="44B7B38C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2"/>
              </w:rPr>
            </w:pPr>
            <w:r w:rsidRPr="005111D0">
              <w:rPr>
                <w:rFonts w:ascii="Calibri" w:hAnsi="Calibri" w:cs="Calibri"/>
                <w:b/>
                <w:sz w:val="22"/>
              </w:rPr>
              <w:t>PROGETTAZIONE</w:t>
            </w:r>
          </w:p>
        </w:tc>
        <w:tc>
          <w:tcPr>
            <w:tcW w:w="4247" w:type="dxa"/>
            <w:shd w:val="clear" w:color="auto" w:fill="auto"/>
          </w:tcPr>
          <w:p w14:paraId="566FD9F9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 xml:space="preserve"> La situazione di insegnamento/apprendimento da osservare è stata pianificata?</w:t>
            </w:r>
          </w:p>
        </w:tc>
        <w:tc>
          <w:tcPr>
            <w:tcW w:w="2942" w:type="dxa"/>
            <w:shd w:val="clear" w:color="auto" w:fill="auto"/>
          </w:tcPr>
          <w:p w14:paraId="1C0A16AD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3862A92D" w14:textId="77777777" w:rsidTr="005111D0">
        <w:tc>
          <w:tcPr>
            <w:tcW w:w="2763" w:type="dxa"/>
            <w:vMerge/>
            <w:shd w:val="clear" w:color="auto" w:fill="auto"/>
          </w:tcPr>
          <w:p w14:paraId="16AE296F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47" w:type="dxa"/>
            <w:shd w:val="clear" w:color="auto" w:fill="auto"/>
          </w:tcPr>
          <w:p w14:paraId="32785759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Son</w:t>
            </w:r>
            <w:r w:rsidR="00996167" w:rsidRPr="005111D0">
              <w:rPr>
                <w:b/>
                <w:sz w:val="24"/>
                <w:szCs w:val="24"/>
              </w:rPr>
              <w:t>o</w:t>
            </w:r>
            <w:r w:rsidRPr="005111D0">
              <w:rPr>
                <w:b/>
                <w:sz w:val="24"/>
                <w:szCs w:val="24"/>
              </w:rPr>
              <w:t xml:space="preserve"> state predefinite le fasi dell’incontro e le modalità organizzative?</w:t>
            </w:r>
          </w:p>
        </w:tc>
        <w:tc>
          <w:tcPr>
            <w:tcW w:w="2942" w:type="dxa"/>
            <w:shd w:val="clear" w:color="auto" w:fill="auto"/>
          </w:tcPr>
          <w:p w14:paraId="4DBBCADF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5FBA511D" w14:textId="77777777" w:rsidTr="005111D0">
        <w:tc>
          <w:tcPr>
            <w:tcW w:w="2763" w:type="dxa"/>
            <w:vMerge/>
            <w:shd w:val="clear" w:color="auto" w:fill="auto"/>
          </w:tcPr>
          <w:p w14:paraId="3C00E6DC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247" w:type="dxa"/>
            <w:shd w:val="clear" w:color="auto" w:fill="auto"/>
          </w:tcPr>
          <w:p w14:paraId="09A552A7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  <w:shd w:val="clear" w:color="auto" w:fill="auto"/>
          </w:tcPr>
          <w:p w14:paraId="26608425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79D6FFDB" w14:textId="77777777" w:rsidTr="005111D0">
        <w:tc>
          <w:tcPr>
            <w:tcW w:w="2763" w:type="dxa"/>
            <w:vMerge/>
            <w:shd w:val="clear" w:color="auto" w:fill="auto"/>
          </w:tcPr>
          <w:p w14:paraId="09C69EEE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3CBB853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596B13E7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BE77741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0D35CD74" w14:textId="77777777" w:rsidTr="005111D0">
        <w:tc>
          <w:tcPr>
            <w:tcW w:w="2763" w:type="dxa"/>
            <w:vMerge w:val="restart"/>
            <w:shd w:val="clear" w:color="auto" w:fill="auto"/>
          </w:tcPr>
          <w:p w14:paraId="7DFA70C9" w14:textId="77777777" w:rsidR="00294CAC" w:rsidRPr="003A6993" w:rsidRDefault="00294CA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  <w:sz w:val="22"/>
              </w:rPr>
              <w:t>REALIZZAZIONE</w:t>
            </w:r>
          </w:p>
          <w:p w14:paraId="403C8D73" w14:textId="77777777" w:rsidR="003A6993" w:rsidRPr="003A6993" w:rsidRDefault="003A6993" w:rsidP="003A6993">
            <w:pPr>
              <w:rPr>
                <w:lang w:eastAsia="it-IT"/>
              </w:rPr>
            </w:pPr>
          </w:p>
          <w:p w14:paraId="446922D6" w14:textId="77777777" w:rsidR="003A6993" w:rsidRPr="003A6993" w:rsidRDefault="003A6993" w:rsidP="003A6993">
            <w:pPr>
              <w:rPr>
                <w:lang w:eastAsia="it-IT"/>
              </w:rPr>
            </w:pPr>
          </w:p>
          <w:p w14:paraId="57164125" w14:textId="77777777" w:rsidR="003A6993" w:rsidRPr="003A6993" w:rsidRDefault="003A6993" w:rsidP="003A6993">
            <w:pPr>
              <w:rPr>
                <w:lang w:eastAsia="it-IT"/>
              </w:rPr>
            </w:pPr>
          </w:p>
          <w:p w14:paraId="7C92EF49" w14:textId="77777777" w:rsidR="003A6993" w:rsidRPr="003A6993" w:rsidRDefault="003A6993" w:rsidP="003A6993">
            <w:pPr>
              <w:rPr>
                <w:lang w:eastAsia="it-IT"/>
              </w:rPr>
            </w:pPr>
          </w:p>
          <w:p w14:paraId="1B28E382" w14:textId="77777777" w:rsidR="003A6993" w:rsidRPr="003A6993" w:rsidRDefault="003A6993" w:rsidP="003A6993">
            <w:pPr>
              <w:rPr>
                <w:lang w:eastAsia="it-IT"/>
              </w:rPr>
            </w:pPr>
          </w:p>
          <w:p w14:paraId="1F013DAC" w14:textId="77777777" w:rsidR="003A6993" w:rsidRPr="003A6993" w:rsidRDefault="003A6993" w:rsidP="003A6993">
            <w:pPr>
              <w:rPr>
                <w:lang w:eastAsia="it-IT"/>
              </w:rPr>
            </w:pPr>
          </w:p>
          <w:p w14:paraId="776AB7C3" w14:textId="77777777" w:rsidR="003A6993" w:rsidRPr="003A6993" w:rsidRDefault="003A6993" w:rsidP="003A6993">
            <w:pPr>
              <w:rPr>
                <w:lang w:eastAsia="it-IT"/>
              </w:rPr>
            </w:pPr>
          </w:p>
          <w:p w14:paraId="5318F7CF" w14:textId="77777777" w:rsidR="003A6993" w:rsidRPr="003A6993" w:rsidRDefault="003A6993" w:rsidP="003A6993">
            <w:pPr>
              <w:rPr>
                <w:lang w:eastAsia="it-IT"/>
              </w:rPr>
            </w:pPr>
          </w:p>
          <w:p w14:paraId="48226F84" w14:textId="77777777" w:rsidR="003A6993" w:rsidRPr="003A6993" w:rsidRDefault="003A6993" w:rsidP="003A6993">
            <w:pPr>
              <w:rPr>
                <w:lang w:eastAsia="it-IT"/>
              </w:rPr>
            </w:pPr>
          </w:p>
        </w:tc>
        <w:tc>
          <w:tcPr>
            <w:tcW w:w="4247" w:type="dxa"/>
            <w:shd w:val="clear" w:color="auto" w:fill="auto"/>
          </w:tcPr>
          <w:p w14:paraId="6C1CF7A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  <w:shd w:val="clear" w:color="auto" w:fill="auto"/>
          </w:tcPr>
          <w:p w14:paraId="2E551C81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233571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6A18345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54946D1D" w14:textId="77777777" w:rsidTr="005111D0">
        <w:tc>
          <w:tcPr>
            <w:tcW w:w="2763" w:type="dxa"/>
            <w:vMerge/>
            <w:shd w:val="clear" w:color="auto" w:fill="auto"/>
          </w:tcPr>
          <w:p w14:paraId="64179762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81765F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contenuti sono trattati? </w:t>
            </w:r>
          </w:p>
        </w:tc>
        <w:tc>
          <w:tcPr>
            <w:tcW w:w="2942" w:type="dxa"/>
            <w:shd w:val="clear" w:color="auto" w:fill="auto"/>
          </w:tcPr>
          <w:p w14:paraId="34AE922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8291C9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C397D9A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6713CB34" w14:textId="77777777" w:rsidTr="005111D0">
        <w:tc>
          <w:tcPr>
            <w:tcW w:w="2763" w:type="dxa"/>
            <w:vMerge/>
            <w:shd w:val="clear" w:color="auto" w:fill="auto"/>
          </w:tcPr>
          <w:p w14:paraId="5D2AC827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D4D591B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metodi /strategie sono adottati?  </w:t>
            </w:r>
          </w:p>
          <w:p w14:paraId="2B6051F4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2934BBC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0861DE5" w14:textId="77777777" w:rsidTr="005111D0">
        <w:tc>
          <w:tcPr>
            <w:tcW w:w="2763" w:type="dxa"/>
            <w:vMerge/>
            <w:shd w:val="clear" w:color="auto" w:fill="auto"/>
          </w:tcPr>
          <w:p w14:paraId="7D677FE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6A29DF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279370BD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5E58D23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460DBB96" w14:textId="77777777" w:rsidTr="005111D0">
        <w:tc>
          <w:tcPr>
            <w:tcW w:w="2763" w:type="dxa"/>
            <w:vMerge/>
            <w:shd w:val="clear" w:color="auto" w:fill="auto"/>
          </w:tcPr>
          <w:p w14:paraId="0435825B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D69E5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multimediali, digitali sono utilizzati?</w:t>
            </w:r>
          </w:p>
          <w:p w14:paraId="2B8491A6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17D4495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8169729" w14:textId="77777777" w:rsidTr="005111D0">
        <w:tc>
          <w:tcPr>
            <w:tcW w:w="2763" w:type="dxa"/>
            <w:vMerge/>
            <w:shd w:val="clear" w:color="auto" w:fill="auto"/>
          </w:tcPr>
          <w:p w14:paraId="17E23972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CC2769F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2B4D920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59E8997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B556D6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752370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66D95F7F" w14:textId="77777777" w:rsidTr="005111D0">
        <w:tc>
          <w:tcPr>
            <w:tcW w:w="2763" w:type="dxa"/>
            <w:vMerge/>
            <w:shd w:val="clear" w:color="auto" w:fill="auto"/>
          </w:tcPr>
          <w:p w14:paraId="35B1C488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FCD5790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si realizza l’organizzazione dello spazio- aula o dell’ambiente virtuale?</w:t>
            </w:r>
          </w:p>
          <w:p w14:paraId="03A53E6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558B309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310B87DE" w14:textId="77777777" w:rsidTr="005111D0">
        <w:tc>
          <w:tcPr>
            <w:tcW w:w="2763" w:type="dxa"/>
            <w:vMerge/>
            <w:shd w:val="clear" w:color="auto" w:fill="auto"/>
          </w:tcPr>
          <w:p w14:paraId="3C31757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074000A" w14:textId="77777777" w:rsidR="00294CA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Il docente </w:t>
            </w:r>
            <w:r w:rsidR="00420B4B" w:rsidRPr="005111D0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</w:p>
        </w:tc>
        <w:tc>
          <w:tcPr>
            <w:tcW w:w="2942" w:type="dxa"/>
            <w:shd w:val="clear" w:color="auto" w:fill="auto"/>
          </w:tcPr>
          <w:p w14:paraId="0D32671D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1AA7117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2C169FA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7352CB55" w14:textId="77777777" w:rsidTr="005111D0">
        <w:tc>
          <w:tcPr>
            <w:tcW w:w="2763" w:type="dxa"/>
            <w:vMerge w:val="restart"/>
            <w:shd w:val="clear" w:color="auto" w:fill="auto"/>
          </w:tcPr>
          <w:p w14:paraId="226826A4" w14:textId="77777777"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INTERAZIONE E FEEDBACK</w:t>
            </w:r>
          </w:p>
        </w:tc>
        <w:tc>
          <w:tcPr>
            <w:tcW w:w="4247" w:type="dxa"/>
            <w:shd w:val="clear" w:color="auto" w:fill="auto"/>
          </w:tcPr>
          <w:p w14:paraId="109F3700" w14:textId="77777777" w:rsidR="00996167" w:rsidRPr="005111D0" w:rsidRDefault="00996167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  <w:shd w:val="clear" w:color="auto" w:fill="auto"/>
          </w:tcPr>
          <w:p w14:paraId="470DB12C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5EBBE679" w14:textId="77777777" w:rsidTr="005111D0">
        <w:tc>
          <w:tcPr>
            <w:tcW w:w="2763" w:type="dxa"/>
            <w:vMerge/>
            <w:shd w:val="clear" w:color="auto" w:fill="auto"/>
          </w:tcPr>
          <w:p w14:paraId="4A4F80B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70A3B5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  <w:shd w:val="clear" w:color="auto" w:fill="auto"/>
          </w:tcPr>
          <w:p w14:paraId="0E93FF7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0A207785" w14:textId="77777777" w:rsidTr="005111D0">
        <w:tc>
          <w:tcPr>
            <w:tcW w:w="2763" w:type="dxa"/>
            <w:vMerge/>
            <w:shd w:val="clear" w:color="auto" w:fill="auto"/>
          </w:tcPr>
          <w:p w14:paraId="698587EC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2BC4C0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Supporta la comunicazione verbale con strumenti iconici (immagini, video, grafici, </w:t>
            </w:r>
            <w:proofErr w:type="spellStart"/>
            <w:r w:rsidRPr="005111D0">
              <w:rPr>
                <w:b/>
                <w:bCs/>
                <w:sz w:val="24"/>
                <w:szCs w:val="24"/>
              </w:rPr>
              <w:t>ecc</w:t>
            </w:r>
            <w:proofErr w:type="spellEnd"/>
            <w:r w:rsidRPr="005111D0"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  <w:shd w:val="clear" w:color="auto" w:fill="auto"/>
          </w:tcPr>
          <w:p w14:paraId="4CBD02C7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22433C8" w14:textId="77777777" w:rsidTr="005111D0">
        <w:tc>
          <w:tcPr>
            <w:tcW w:w="2763" w:type="dxa"/>
            <w:vMerge/>
            <w:shd w:val="clear" w:color="auto" w:fill="auto"/>
          </w:tcPr>
          <w:p w14:paraId="1A95DA0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1D9CE3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1BC8794F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4E28C1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0EA4821" w14:textId="77777777" w:rsidTr="005111D0">
        <w:tc>
          <w:tcPr>
            <w:tcW w:w="2763" w:type="dxa"/>
            <w:vMerge/>
            <w:shd w:val="clear" w:color="auto" w:fill="auto"/>
          </w:tcPr>
          <w:p w14:paraId="31E33DC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5C59EA8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  <w:shd w:val="clear" w:color="auto" w:fill="auto"/>
          </w:tcPr>
          <w:p w14:paraId="3964890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D60A7F0" w14:textId="77777777" w:rsidTr="005111D0">
        <w:tc>
          <w:tcPr>
            <w:tcW w:w="2763" w:type="dxa"/>
            <w:vMerge/>
            <w:shd w:val="clear" w:color="auto" w:fill="auto"/>
          </w:tcPr>
          <w:p w14:paraId="16DE11B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05ACA1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  <w:shd w:val="clear" w:color="auto" w:fill="auto"/>
          </w:tcPr>
          <w:p w14:paraId="16078CB4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AAD9FA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1D2570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262AEA74" w14:textId="77777777" w:rsidTr="005111D0">
        <w:tc>
          <w:tcPr>
            <w:tcW w:w="2763" w:type="dxa"/>
            <w:vMerge/>
            <w:shd w:val="clear" w:color="auto" w:fill="auto"/>
          </w:tcPr>
          <w:p w14:paraId="30179594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D21E1E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  <w:shd w:val="clear" w:color="auto" w:fill="auto"/>
          </w:tcPr>
          <w:p w14:paraId="7EDA261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1F3F4E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706425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E641379" w14:textId="77777777" w:rsidTr="005111D0">
        <w:tc>
          <w:tcPr>
            <w:tcW w:w="2763" w:type="dxa"/>
            <w:vMerge w:val="restart"/>
            <w:shd w:val="clear" w:color="auto" w:fill="auto"/>
          </w:tcPr>
          <w:p w14:paraId="5771337D" w14:textId="77777777"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VALUTAZIONE E DOCUMENTAZIONE</w:t>
            </w:r>
          </w:p>
        </w:tc>
        <w:tc>
          <w:tcPr>
            <w:tcW w:w="4247" w:type="dxa"/>
            <w:shd w:val="clear" w:color="auto" w:fill="auto"/>
          </w:tcPr>
          <w:p w14:paraId="2CD129F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  <w:shd w:val="clear" w:color="auto" w:fill="auto"/>
          </w:tcPr>
          <w:p w14:paraId="6F439D4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F4AD1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8A21DF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47ED4136" w14:textId="77777777" w:rsidTr="005111D0">
        <w:tc>
          <w:tcPr>
            <w:tcW w:w="2763" w:type="dxa"/>
            <w:vMerge/>
            <w:shd w:val="clear" w:color="auto" w:fill="auto"/>
          </w:tcPr>
          <w:p w14:paraId="204BF023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1C4826C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  <w:shd w:val="clear" w:color="auto" w:fill="auto"/>
          </w:tcPr>
          <w:p w14:paraId="1703DB9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A0BCDA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1DE4AE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0309FDF" w14:textId="77777777" w:rsidTr="005111D0">
        <w:tc>
          <w:tcPr>
            <w:tcW w:w="2763" w:type="dxa"/>
            <w:vMerge/>
            <w:shd w:val="clear" w:color="auto" w:fill="auto"/>
          </w:tcPr>
          <w:p w14:paraId="73EB89A9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E0D0F7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  <w:shd w:val="clear" w:color="auto" w:fill="auto"/>
          </w:tcPr>
          <w:p w14:paraId="4616C71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2E13B3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5A96FB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8ABBE79" w14:textId="77777777" w:rsidTr="005111D0">
        <w:tc>
          <w:tcPr>
            <w:tcW w:w="2763" w:type="dxa"/>
            <w:vMerge/>
            <w:shd w:val="clear" w:color="auto" w:fill="auto"/>
          </w:tcPr>
          <w:p w14:paraId="3471EB4E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115CD92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  <w:shd w:val="clear" w:color="auto" w:fill="auto"/>
          </w:tcPr>
          <w:p w14:paraId="320310B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AA4559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D74E61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26FF1A1" w14:textId="77777777" w:rsidTr="005111D0">
        <w:tc>
          <w:tcPr>
            <w:tcW w:w="2763" w:type="dxa"/>
            <w:vMerge/>
            <w:shd w:val="clear" w:color="auto" w:fill="auto"/>
          </w:tcPr>
          <w:p w14:paraId="0FB6F1B1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7862BC9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  <w:shd w:val="clear" w:color="auto" w:fill="auto"/>
          </w:tcPr>
          <w:p w14:paraId="7EE9A38D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4344923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4E6B9BA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F7FE737" w14:textId="77777777" w:rsidTr="005111D0">
        <w:tc>
          <w:tcPr>
            <w:tcW w:w="2763" w:type="dxa"/>
            <w:vMerge/>
            <w:shd w:val="clear" w:color="auto" w:fill="auto"/>
          </w:tcPr>
          <w:p w14:paraId="7B959E41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35E50B9D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  <w:shd w:val="clear" w:color="auto" w:fill="auto"/>
          </w:tcPr>
          <w:p w14:paraId="2EFB645F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D465E49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9C053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5728989" w14:textId="77777777" w:rsidTr="005111D0">
        <w:tc>
          <w:tcPr>
            <w:tcW w:w="9952" w:type="dxa"/>
            <w:gridSpan w:val="3"/>
            <w:shd w:val="clear" w:color="auto" w:fill="auto"/>
          </w:tcPr>
          <w:p w14:paraId="18D60E96" w14:textId="77777777" w:rsidR="002D20DE" w:rsidRPr="005111D0" w:rsidRDefault="002D20DE" w:rsidP="005111D0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5111D0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66FA4FA8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BCEBE98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01FA4390" w14:textId="77777777" w:rsidTr="005111D0">
        <w:tc>
          <w:tcPr>
            <w:tcW w:w="9952" w:type="dxa"/>
            <w:gridSpan w:val="3"/>
            <w:shd w:val="clear" w:color="auto" w:fill="auto"/>
          </w:tcPr>
          <w:p w14:paraId="06132F14" w14:textId="77777777" w:rsidR="002D20DE" w:rsidRPr="005111D0" w:rsidRDefault="002D20DE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DOMANDE DA PORRE</w:t>
            </w:r>
          </w:p>
          <w:p w14:paraId="2901D1BB" w14:textId="77777777" w:rsidR="002D20DE" w:rsidRPr="005111D0" w:rsidRDefault="002D20DE" w:rsidP="005111D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45D7C701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1CA48D0" w14:textId="77777777" w:rsidTr="005111D0">
        <w:tc>
          <w:tcPr>
            <w:tcW w:w="9952" w:type="dxa"/>
            <w:gridSpan w:val="3"/>
            <w:shd w:val="clear" w:color="auto" w:fill="auto"/>
          </w:tcPr>
          <w:p w14:paraId="78FEA8C0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ELEMENTI DI AUTOVALUTAZIONE</w:t>
            </w:r>
          </w:p>
          <w:p w14:paraId="5C9CCBDB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64575F1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858181F" w14:textId="77777777" w:rsidR="00FF7ED0" w:rsidRDefault="00FF7ED0" w:rsidP="00FF7ED0"/>
    <w:p w14:paraId="26A23ED2" w14:textId="77777777"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495451">
      <w:head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3EFD4" w14:textId="77777777" w:rsidR="00C956EB" w:rsidRDefault="00C956EB" w:rsidP="00115CAA">
      <w:pPr>
        <w:spacing w:after="0" w:line="240" w:lineRule="auto"/>
      </w:pPr>
      <w:r>
        <w:separator/>
      </w:r>
    </w:p>
  </w:endnote>
  <w:endnote w:type="continuationSeparator" w:id="0">
    <w:p w14:paraId="19FC0E9C" w14:textId="77777777" w:rsidR="00C956EB" w:rsidRDefault="00C956EB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A1CEC" w14:textId="77777777" w:rsidR="00C956EB" w:rsidRDefault="00C956EB" w:rsidP="00115CAA">
      <w:pPr>
        <w:spacing w:after="0" w:line="240" w:lineRule="auto"/>
      </w:pPr>
      <w:r>
        <w:separator/>
      </w:r>
    </w:p>
  </w:footnote>
  <w:footnote w:type="continuationSeparator" w:id="0">
    <w:p w14:paraId="24790800" w14:textId="77777777" w:rsidR="00C956EB" w:rsidRDefault="00C956EB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30253" w14:textId="262A8E9B"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1E"/>
    <w:rsid w:val="00043A6D"/>
    <w:rsid w:val="0007544B"/>
    <w:rsid w:val="0011029C"/>
    <w:rsid w:val="00115CAA"/>
    <w:rsid w:val="001E2C62"/>
    <w:rsid w:val="00221C4D"/>
    <w:rsid w:val="002819A0"/>
    <w:rsid w:val="00286E63"/>
    <w:rsid w:val="00294CAC"/>
    <w:rsid w:val="002D20DE"/>
    <w:rsid w:val="003A6993"/>
    <w:rsid w:val="00420B4B"/>
    <w:rsid w:val="00495451"/>
    <w:rsid w:val="005111D0"/>
    <w:rsid w:val="00513C61"/>
    <w:rsid w:val="005B7240"/>
    <w:rsid w:val="005D2788"/>
    <w:rsid w:val="005E45B8"/>
    <w:rsid w:val="00632C33"/>
    <w:rsid w:val="006959B1"/>
    <w:rsid w:val="007C7304"/>
    <w:rsid w:val="007E52D4"/>
    <w:rsid w:val="00842192"/>
    <w:rsid w:val="008F363D"/>
    <w:rsid w:val="0097671E"/>
    <w:rsid w:val="00996167"/>
    <w:rsid w:val="009F56A7"/>
    <w:rsid w:val="00C10BEF"/>
    <w:rsid w:val="00C956EB"/>
    <w:rsid w:val="00CA40EC"/>
    <w:rsid w:val="00D669CA"/>
    <w:rsid w:val="00E42F10"/>
    <w:rsid w:val="00E4749D"/>
    <w:rsid w:val="00F44B95"/>
    <w:rsid w:val="00F8113F"/>
    <w:rsid w:val="00FA7BAA"/>
    <w:rsid w:val="00FD6D5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D54F48"/>
  <w15:docId w15:val="{BF28112B-E241-44A6-83DF-5C5378AD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9C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Amministratore</cp:lastModifiedBy>
  <cp:revision>2</cp:revision>
  <dcterms:created xsi:type="dcterms:W3CDTF">2025-03-19T12:29:00Z</dcterms:created>
  <dcterms:modified xsi:type="dcterms:W3CDTF">2025-03-19T12:29:00Z</dcterms:modified>
</cp:coreProperties>
</file>